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highlight w:val="lightGray"/>
        </w:rPr>
      </w:pPr>
      <w:r>
        <w:rPr>
          <w:rFonts w:cs="Arial" w:ascii="Arial" w:hAnsi="Arial"/>
          <w:b/>
          <w:sz w:val="20"/>
          <w:szCs w:val="20"/>
          <w:highlight w:val="lightGray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Žádost o výmaz osobních údajů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17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 xml:space="preserve">  žádám tímto o výmaz svých osobních údajů zpracovávaných správcem Knihovnou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Email</w:t>
      </w:r>
      <w:r>
        <w:rPr>
          <w:rStyle w:val="Ukotvenpoznmkypodarou"/>
          <w:rFonts w:cs="Arial" w:ascii="Arial" w:hAnsi="Arial"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Podáním žádosti beru na vědomí, že Knihovna výmaz osobních údajů provede, pokud: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osobní údaje již nejsou potřebné pro účely, pro které byly shromážděny (např. již nejste studentem);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došlo z vaší strany k odvolání uděleného souhlasu se zpracováním osobních údajů;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vznesete námitky proti zpracování osobních údajů (tato možnost se vztahuje např. na zpracování osobních údajů prostřednictvím kamerového systému);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osobní údaje byly zpracovány protiprávně;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osobní údaje musí být vymazány ke splnění právní povinnosti stanovené právními předpisy, kterými je Knihovna povinna se řídit. </w:t>
      </w:r>
      <w:r>
        <w:rPr>
          <w:rStyle w:val="Footnotereference"/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Naopak Knihovna výmaz osobních údajů neprovede, pokud např.: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osobní údaje potřebuje pro určení, výkon nebo obhajobu svých právních nároků (tj. pokud máte ve vztahu ke Knihovně jakýkoliv dluh)</w:t>
      </w:r>
      <w:r>
        <w:rPr>
          <w:rFonts w:cs="Arial" w:ascii="Arial" w:hAnsi="Arial"/>
          <w:sz w:val="20"/>
          <w:szCs w:val="20"/>
          <w:lang w:val="en-US"/>
        </w:rPr>
        <w:t>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povinnost uchovávat osobní údaj Knihovně přikazuje právní předpis.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Pokud by se vaše žádost měla týkat jen některých zpracovávaných osobních údajů, uveďte prosím, které konkrétně máte zájem vymazat: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přijatých opatřeních chci být informován/a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5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Elektronicky na můj email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Písemně na moji kontaktní adresu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Datum: </w:t>
        <w:tab/>
        <w:tab/>
        <w:tab/>
        <w:tab/>
        <w:tab/>
        <w:tab/>
        <w:t xml:space="preserve">Podpis žadatele: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Pedformtovantext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Pedformtovantext"/>
        <w:pBdr>
          <w:bottom w:val="single" w:sz="6" w:space="1" w:color="00000A"/>
        </w:pBdr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Pedformtovantext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POUČENÍ: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Tuto žádost je možno </w:t>
      </w:r>
      <w:r>
        <w:rPr>
          <w:rFonts w:cs="Arial" w:ascii="Arial" w:hAnsi="Arial"/>
          <w:b/>
          <w:sz w:val="20"/>
          <w:szCs w:val="20"/>
        </w:rPr>
        <w:t>podat zejména:</w:t>
        <w:tab/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osobně v Knihovně ve výpůjčním oddělení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je povinna vás bezplatně informovat o přijatých opatřeních bez zbytečného odkladu</w:t>
        <w:br/>
        <w:t>a v každém případě do jednoho měsíce od obdržení žádosti. Tuto lhůtu je možné v případě potřeby</w:t>
        <w:br/>
        <w:t>a s ohledem na složitost a počet žádostí prodloužit o další dva měsíce. Knihovna vás informuje</w:t>
        <w:br/>
        <w:t>o jakémkoli takovém prodloužení do jednoho měsíce od obdržení žádosti spolu s důvody pro tento odklad.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Dle čl. 12 odst. 4 Nařízení EU pokud by Knihovna nevyhověla vaší žádosti, bude vás informovat bezodkladně (nejpozději do jednoho měsíce) o důvodech nevyhovění a o možnosti podat stížnost</w:t>
        <w:br/>
        <w:t>u dozorového řadu (Úřad pro ochranu osobních údajů, Pplk. Sochora 27, 170 00 Praha 7) a žádat</w:t>
        <w:br/>
        <w:t xml:space="preserve">o soudní ochranu.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5 Nařízení EU není Knihovna povinna zcela nebo zčásti vyhovět vaší žádosti v případě, bude-li žádost zjevně nedůvodná nebo nepřiměřená, zejména protože se opakuje.</w:t>
        <w:br/>
        <w:t>V takových případech Knihovna může: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uložit přiměřený poplatek zohledňující administrativní náklady nebo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odmítnout žádosti vyhovět.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6 Nařízení EU má-li Knihovna důvodné pochybnosti o totožnosti odesílatele žádosti, může vás požádat o poskytnutí dodatečných informací nezbytných k potvrzení vaší totožnosti.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46012457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EU“).</w:t>
      </w:r>
    </w:p>
  </w:footnote>
  <w:footnote w:id="3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uvedenému.</w:t>
      </w:r>
    </w:p>
  </w:footnote>
  <w:footnote w:id="4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jen tehdy, pokud chcete zaslat vyrozumění e-mailem.</w:t>
      </w:r>
    </w:p>
  </w:footnote>
  <w:footnote w:id="5">
    <w:p>
      <w:pPr>
        <w:pStyle w:val="Footnotetext"/>
        <w:jc w:val="both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/>
        <w:t xml:space="preserve"> </w:t>
      </w:r>
      <w:r>
        <w:rPr>
          <w:rFonts w:ascii="Calibri Light" w:hAnsi="Calibri Light" w:asciiTheme="majorHAnsi" w:hAnsiTheme="majorHAnsi"/>
        </w:rPr>
        <w:t>Vybranou variantu označte křížkem.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1278" w:hanging="72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32783"/>
    <w:rPr/>
  </w:style>
  <w:style w:type="character" w:styleId="ZpatChar" w:customStyle="1">
    <w:name w:val="Zápatí Char"/>
    <w:basedOn w:val="DefaultParagraphFont"/>
    <w:link w:val="Zpat"/>
    <w:uiPriority w:val="99"/>
    <w:qFormat/>
    <w:rsid w:val="00e3278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Zhlav">
    <w:name w:val="Header"/>
    <w:basedOn w:val="Normal"/>
    <w:link w:val="ZhlavChar"/>
    <w:uiPriority w:val="99"/>
    <w:unhideWhenUsed/>
    <w:rsid w:val="00e327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327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AAB5-CB67-47AC-B021-D811774C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LibreOffice/5.3.6.1$Linux_X86_64 LibreOffice_project/30$Build-1</Application>
  <Pages>2</Pages>
  <Words>531</Words>
  <Characters>3064</Characters>
  <CharactersWithSpaces>3560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2018-04-19T07:17:00Z</dcterms:created>
  <dc:creator>user</dc:creator>
  <dc:description/>
  <dc:language>cs-CZ</dc:language>
  <cp:lastModifiedBy/>
  <dcterms:modified xsi:type="dcterms:W3CDTF">2018-05-28T12:53:21Z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